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  <w:r>
        <w:rPr>
          <w:rFonts w:eastAsia="Times New Roman"/>
          <w:noProof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-725754</wp:posOffset>
            </wp:positionH>
            <wp:positionV relativeFrom="paragraph">
              <wp:posOffset>-720090</wp:posOffset>
            </wp:positionV>
            <wp:extent cx="7585093" cy="2026508"/>
            <wp:effectExtent l="19050" t="0" r="0" b="0"/>
            <wp:wrapNone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093" cy="202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EE62AA">
      <w:pPr>
        <w:spacing w:after="0" w:line="240" w:lineRule="auto"/>
        <w:rPr>
          <w:rFonts w:eastAsia="Times New Roman"/>
          <w:sz w:val="32"/>
          <w:lang w:eastAsia="ru-RU"/>
        </w:rPr>
      </w:pPr>
      <w:r>
        <w:rPr>
          <w:rFonts w:eastAsia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-10795</wp:posOffset>
            </wp:positionV>
            <wp:extent cx="2155190" cy="617220"/>
            <wp:effectExtent l="19050" t="0" r="0" b="0"/>
            <wp:wrapThrough wrapText="bothSides">
              <wp:wrapPolygon edited="0">
                <wp:start x="-191" y="0"/>
                <wp:lineTo x="-191" y="20667"/>
                <wp:lineTo x="21575" y="20667"/>
                <wp:lineTo x="21575" y="0"/>
                <wp:lineTo x="-191" y="0"/>
              </wp:wrapPolygon>
            </wp:wrapThrough>
            <wp:docPr id="5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728" w:rsidRDefault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EE62AA" w:rsidRDefault="00EE62AA">
      <w:pPr>
        <w:spacing w:after="0" w:line="240" w:lineRule="auto"/>
        <w:rPr>
          <w:rFonts w:eastAsia="Times New Roman"/>
          <w:sz w:val="32"/>
          <w:lang w:eastAsia="ru-RU"/>
        </w:rPr>
      </w:pPr>
    </w:p>
    <w:p w:rsidR="00EE62AA" w:rsidRDefault="00EE62AA">
      <w:pPr>
        <w:spacing w:after="0" w:line="240" w:lineRule="auto"/>
        <w:rPr>
          <w:rFonts w:eastAsia="Times New Roman"/>
          <w:sz w:val="32"/>
          <w:lang w:eastAsia="ru-RU"/>
        </w:rPr>
      </w:pPr>
    </w:p>
    <w:p w:rsidR="00EE62AA" w:rsidRPr="00901728" w:rsidRDefault="00EE62AA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Pr="00901728" w:rsidRDefault="00901728" w:rsidP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7377CA" w:rsidRDefault="00901728" w:rsidP="00901728">
      <w:pPr>
        <w:spacing w:after="0" w:line="240" w:lineRule="auto"/>
        <w:rPr>
          <w:rFonts w:ascii="Arial Black" w:eastAsia="Times New Roman" w:hAnsi="Arial Black"/>
          <w:b/>
          <w:color w:val="1F497D" w:themeColor="text2"/>
          <w:sz w:val="56"/>
          <w:lang w:eastAsia="ru-RU"/>
        </w:rPr>
      </w:pPr>
      <w:r w:rsidRPr="00EE62AA">
        <w:rPr>
          <w:rFonts w:ascii="Arial Black" w:eastAsia="Times New Roman" w:hAnsi="Arial Black"/>
          <w:b/>
          <w:color w:val="1F497D" w:themeColor="text2"/>
          <w:sz w:val="56"/>
          <w:lang w:eastAsia="ru-RU"/>
        </w:rPr>
        <w:t xml:space="preserve">ОТЧЕТ </w:t>
      </w:r>
    </w:p>
    <w:p w:rsidR="00901728" w:rsidRPr="00EE62AA" w:rsidRDefault="007377CA" w:rsidP="00901728">
      <w:pPr>
        <w:spacing w:after="0" w:line="240" w:lineRule="auto"/>
        <w:rPr>
          <w:rFonts w:ascii="Arial Black" w:eastAsia="Times New Roman" w:hAnsi="Arial Black"/>
          <w:b/>
          <w:color w:val="1F497D" w:themeColor="text2"/>
          <w:sz w:val="56"/>
          <w:lang w:eastAsia="ru-RU"/>
        </w:rPr>
      </w:pPr>
      <w:r>
        <w:rPr>
          <w:rFonts w:ascii="Arial Black" w:eastAsia="Times New Roman" w:hAnsi="Arial Black"/>
          <w:b/>
          <w:color w:val="1F497D" w:themeColor="text2"/>
          <w:sz w:val="56"/>
          <w:lang w:eastAsia="ru-RU"/>
        </w:rPr>
        <w:t>ИСПОЛНИТЕЛЬНО</w:t>
      </w:r>
      <w:r w:rsidR="00996D40">
        <w:rPr>
          <w:rFonts w:ascii="Arial Black" w:eastAsia="Times New Roman" w:hAnsi="Arial Black"/>
          <w:b/>
          <w:color w:val="1F497D" w:themeColor="text2"/>
          <w:sz w:val="56"/>
          <w:lang w:eastAsia="ru-RU"/>
        </w:rPr>
        <w:t>ГО</w:t>
      </w:r>
      <w:r>
        <w:rPr>
          <w:rFonts w:ascii="Arial Black" w:eastAsia="Times New Roman" w:hAnsi="Arial Black"/>
          <w:b/>
          <w:color w:val="1F497D" w:themeColor="text2"/>
          <w:sz w:val="56"/>
          <w:lang w:eastAsia="ru-RU"/>
        </w:rPr>
        <w:t xml:space="preserve"> ДИРЕК</w:t>
      </w:r>
      <w:r w:rsidR="00996D40">
        <w:rPr>
          <w:rFonts w:ascii="Arial Black" w:eastAsia="Times New Roman" w:hAnsi="Arial Black"/>
          <w:b/>
          <w:color w:val="1F497D" w:themeColor="text2"/>
          <w:sz w:val="56"/>
          <w:lang w:eastAsia="ru-RU"/>
        </w:rPr>
        <w:t>ТОРА</w:t>
      </w: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  <w:r w:rsidRPr="00901728">
        <w:rPr>
          <w:rFonts w:eastAsia="Times New Roman"/>
          <w:sz w:val="32"/>
          <w:lang w:eastAsia="ru-RU"/>
        </w:rPr>
        <w:t xml:space="preserve">Некоммерческого партнерства Саморегулируемой организации «Региональное объединение строителей Приморского края» </w:t>
      </w: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  <w:r w:rsidRPr="00901728">
        <w:rPr>
          <w:rFonts w:eastAsia="Times New Roman"/>
          <w:sz w:val="32"/>
          <w:lang w:eastAsia="ru-RU"/>
        </w:rPr>
        <w:t>201</w:t>
      </w:r>
      <w:r w:rsidR="00413C1D">
        <w:rPr>
          <w:rFonts w:eastAsia="Times New Roman"/>
          <w:sz w:val="32"/>
          <w:lang w:eastAsia="ru-RU"/>
        </w:rPr>
        <w:t>1</w:t>
      </w:r>
      <w:r w:rsidRPr="00901728">
        <w:rPr>
          <w:rFonts w:eastAsia="Times New Roman"/>
          <w:sz w:val="32"/>
          <w:lang w:eastAsia="ru-RU"/>
        </w:rPr>
        <w:t xml:space="preserve"> год</w:t>
      </w:r>
    </w:p>
    <w:p w:rsidR="00541B67" w:rsidRDefault="00EE62AA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2462530</wp:posOffset>
            </wp:positionV>
            <wp:extent cx="7539355" cy="2036445"/>
            <wp:effectExtent l="19050" t="0" r="4445" b="0"/>
            <wp:wrapThrough wrapText="bothSides">
              <wp:wrapPolygon edited="0">
                <wp:start x="-55" y="0"/>
                <wp:lineTo x="-55" y="21418"/>
                <wp:lineTo x="21613" y="21418"/>
                <wp:lineTo x="21613" y="0"/>
                <wp:lineTo x="-55" y="0"/>
              </wp:wrapPolygon>
            </wp:wrapThrough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B67">
        <w:rPr>
          <w:rFonts w:eastAsia="Times New Roman"/>
          <w:lang w:eastAsia="ru-RU"/>
        </w:rPr>
        <w:br w:type="page"/>
      </w:r>
    </w:p>
    <w:p w:rsidR="00541B67" w:rsidRDefault="00541B67" w:rsidP="00F75172">
      <w:pPr>
        <w:pStyle w:val="1"/>
        <w:rPr>
          <w:rFonts w:eastAsia="Times New Roman"/>
          <w:lang w:eastAsia="ru-RU"/>
        </w:rPr>
      </w:pPr>
    </w:p>
    <w:p w:rsidR="006B34EF" w:rsidRDefault="00F75172" w:rsidP="00F75172">
      <w:pPr>
        <w:pStyle w:val="1"/>
        <w:rPr>
          <w:rFonts w:eastAsia="Times New Roman"/>
          <w:lang w:eastAsia="ru-RU"/>
        </w:rPr>
      </w:pPr>
      <w:bookmarkStart w:id="0" w:name="_Toc325659274"/>
      <w:r>
        <w:rPr>
          <w:rFonts w:eastAsia="Times New Roman"/>
          <w:lang w:eastAsia="ru-RU"/>
        </w:rPr>
        <w:t>Содержание</w:t>
      </w:r>
      <w:bookmarkEnd w:id="0"/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87747971"/>
        <w:docPartObj>
          <w:docPartGallery w:val="Table of Contents"/>
          <w:docPartUnique/>
        </w:docPartObj>
      </w:sdtPr>
      <w:sdtEndPr/>
      <w:sdtContent>
        <w:p w:rsidR="00F75172" w:rsidRDefault="00F75172">
          <w:pPr>
            <w:pStyle w:val="ad"/>
          </w:pPr>
        </w:p>
        <w:p w:rsidR="005E5139" w:rsidRDefault="000B6F87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F75172">
            <w:instrText xml:space="preserve"> TOC \o "1-3" \h \z \u </w:instrText>
          </w:r>
          <w:r>
            <w:fldChar w:fldCharType="separate"/>
          </w:r>
          <w:hyperlink w:anchor="_Toc325659274" w:history="1">
            <w:r w:rsidR="005E5139" w:rsidRPr="00343698">
              <w:rPr>
                <w:rStyle w:val="ae"/>
                <w:rFonts w:eastAsia="Times New Roman"/>
                <w:noProof/>
                <w:lang w:eastAsia="ru-RU"/>
              </w:rPr>
              <w:t>Содержание</w:t>
            </w:r>
            <w:r w:rsidR="005E5139">
              <w:rPr>
                <w:noProof/>
                <w:webHidden/>
              </w:rPr>
              <w:tab/>
            </w:r>
            <w:r w:rsidR="005E5139">
              <w:rPr>
                <w:noProof/>
                <w:webHidden/>
              </w:rPr>
              <w:fldChar w:fldCharType="begin"/>
            </w:r>
            <w:r w:rsidR="005E5139">
              <w:rPr>
                <w:noProof/>
                <w:webHidden/>
              </w:rPr>
              <w:instrText xml:space="preserve"> PAGEREF _Toc325659274 \h </w:instrText>
            </w:r>
            <w:r w:rsidR="005E5139">
              <w:rPr>
                <w:noProof/>
                <w:webHidden/>
              </w:rPr>
            </w:r>
            <w:r w:rsidR="005E5139">
              <w:rPr>
                <w:noProof/>
                <w:webHidden/>
              </w:rPr>
              <w:fldChar w:fldCharType="separate"/>
            </w:r>
            <w:r w:rsidR="00212A72">
              <w:rPr>
                <w:noProof/>
                <w:webHidden/>
              </w:rPr>
              <w:t>2</w:t>
            </w:r>
            <w:r w:rsidR="005E5139">
              <w:rPr>
                <w:noProof/>
                <w:webHidden/>
              </w:rPr>
              <w:fldChar w:fldCharType="end"/>
            </w:r>
          </w:hyperlink>
        </w:p>
        <w:p w:rsidR="005E5139" w:rsidRDefault="00550F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659275" w:history="1">
            <w:r w:rsidR="005E5139" w:rsidRPr="00343698">
              <w:rPr>
                <w:rStyle w:val="ae"/>
                <w:rFonts w:eastAsia="Times New Roman"/>
                <w:noProof/>
                <w:lang w:eastAsia="ru-RU"/>
              </w:rPr>
              <w:t>Введение.</w:t>
            </w:r>
            <w:r w:rsidR="005E5139">
              <w:rPr>
                <w:noProof/>
                <w:webHidden/>
              </w:rPr>
              <w:tab/>
            </w:r>
            <w:r w:rsidR="005E5139">
              <w:rPr>
                <w:noProof/>
                <w:webHidden/>
              </w:rPr>
              <w:fldChar w:fldCharType="begin"/>
            </w:r>
            <w:r w:rsidR="005E5139">
              <w:rPr>
                <w:noProof/>
                <w:webHidden/>
              </w:rPr>
              <w:instrText xml:space="preserve"> PAGEREF _Toc325659275 \h </w:instrText>
            </w:r>
            <w:r w:rsidR="005E5139">
              <w:rPr>
                <w:noProof/>
                <w:webHidden/>
              </w:rPr>
            </w:r>
            <w:r w:rsidR="005E5139">
              <w:rPr>
                <w:noProof/>
                <w:webHidden/>
              </w:rPr>
              <w:fldChar w:fldCharType="separate"/>
            </w:r>
            <w:r w:rsidR="00212A72">
              <w:rPr>
                <w:noProof/>
                <w:webHidden/>
              </w:rPr>
              <w:t>3</w:t>
            </w:r>
            <w:r w:rsidR="005E5139">
              <w:rPr>
                <w:noProof/>
                <w:webHidden/>
              </w:rPr>
              <w:fldChar w:fldCharType="end"/>
            </w:r>
          </w:hyperlink>
        </w:p>
        <w:p w:rsidR="005E5139" w:rsidRDefault="00550F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659276" w:history="1">
            <w:r w:rsidR="005E5139" w:rsidRPr="00343698">
              <w:rPr>
                <w:rStyle w:val="ae"/>
                <w:rFonts w:eastAsia="Times New Roman"/>
                <w:noProof/>
                <w:lang w:eastAsia="ru-RU"/>
              </w:rPr>
              <w:t>Экспертиза документов и подготовка заключений.</w:t>
            </w:r>
            <w:r w:rsidR="005E5139">
              <w:rPr>
                <w:noProof/>
                <w:webHidden/>
              </w:rPr>
              <w:tab/>
            </w:r>
            <w:r w:rsidR="005E5139">
              <w:rPr>
                <w:noProof/>
                <w:webHidden/>
              </w:rPr>
              <w:fldChar w:fldCharType="begin"/>
            </w:r>
            <w:r w:rsidR="005E5139">
              <w:rPr>
                <w:noProof/>
                <w:webHidden/>
              </w:rPr>
              <w:instrText xml:space="preserve"> PAGEREF _Toc325659276 \h </w:instrText>
            </w:r>
            <w:r w:rsidR="005E5139">
              <w:rPr>
                <w:noProof/>
                <w:webHidden/>
              </w:rPr>
            </w:r>
            <w:r w:rsidR="005E5139">
              <w:rPr>
                <w:noProof/>
                <w:webHidden/>
              </w:rPr>
              <w:fldChar w:fldCharType="separate"/>
            </w:r>
            <w:r w:rsidR="00212A72">
              <w:rPr>
                <w:noProof/>
                <w:webHidden/>
              </w:rPr>
              <w:t>5</w:t>
            </w:r>
            <w:r w:rsidR="005E5139">
              <w:rPr>
                <w:noProof/>
                <w:webHidden/>
              </w:rPr>
              <w:fldChar w:fldCharType="end"/>
            </w:r>
          </w:hyperlink>
        </w:p>
        <w:p w:rsidR="005E5139" w:rsidRDefault="00550F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659277" w:history="1">
            <w:r w:rsidR="005E5139" w:rsidRPr="00343698">
              <w:rPr>
                <w:rStyle w:val="ae"/>
                <w:rFonts w:eastAsia="Times New Roman"/>
                <w:noProof/>
                <w:lang w:eastAsia="ru-RU"/>
              </w:rPr>
              <w:t>Обеспечение контроля и анализа деятельности членов Партнерства.</w:t>
            </w:r>
            <w:r w:rsidR="005E5139">
              <w:rPr>
                <w:noProof/>
                <w:webHidden/>
              </w:rPr>
              <w:tab/>
            </w:r>
            <w:r w:rsidR="005E5139">
              <w:rPr>
                <w:noProof/>
                <w:webHidden/>
              </w:rPr>
              <w:fldChar w:fldCharType="begin"/>
            </w:r>
            <w:r w:rsidR="005E5139">
              <w:rPr>
                <w:noProof/>
                <w:webHidden/>
              </w:rPr>
              <w:instrText xml:space="preserve"> PAGEREF _Toc325659277 \h </w:instrText>
            </w:r>
            <w:r w:rsidR="005E5139">
              <w:rPr>
                <w:noProof/>
                <w:webHidden/>
              </w:rPr>
            </w:r>
            <w:r w:rsidR="005E5139">
              <w:rPr>
                <w:noProof/>
                <w:webHidden/>
              </w:rPr>
              <w:fldChar w:fldCharType="separate"/>
            </w:r>
            <w:r w:rsidR="00212A72">
              <w:rPr>
                <w:noProof/>
                <w:webHidden/>
              </w:rPr>
              <w:t>6</w:t>
            </w:r>
            <w:r w:rsidR="005E5139">
              <w:rPr>
                <w:noProof/>
                <w:webHidden/>
              </w:rPr>
              <w:fldChar w:fldCharType="end"/>
            </w:r>
          </w:hyperlink>
        </w:p>
        <w:p w:rsidR="005E5139" w:rsidRDefault="00550F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659278" w:history="1">
            <w:r w:rsidR="005E5139" w:rsidRPr="00343698">
              <w:rPr>
                <w:rStyle w:val="ae"/>
                <w:rFonts w:eastAsia="Times New Roman"/>
                <w:noProof/>
                <w:lang w:eastAsia="ru-RU"/>
              </w:rPr>
              <w:t>Содействие в реализации прав и законных интересов членов Партнерства</w:t>
            </w:r>
            <w:r w:rsidR="005E5139">
              <w:rPr>
                <w:noProof/>
                <w:webHidden/>
              </w:rPr>
              <w:tab/>
            </w:r>
            <w:r w:rsidR="005E5139">
              <w:rPr>
                <w:noProof/>
                <w:webHidden/>
              </w:rPr>
              <w:fldChar w:fldCharType="begin"/>
            </w:r>
            <w:r w:rsidR="005E5139">
              <w:rPr>
                <w:noProof/>
                <w:webHidden/>
              </w:rPr>
              <w:instrText xml:space="preserve"> PAGEREF _Toc325659278 \h </w:instrText>
            </w:r>
            <w:r w:rsidR="005E5139">
              <w:rPr>
                <w:noProof/>
                <w:webHidden/>
              </w:rPr>
            </w:r>
            <w:r w:rsidR="005E5139">
              <w:rPr>
                <w:noProof/>
                <w:webHidden/>
              </w:rPr>
              <w:fldChar w:fldCharType="separate"/>
            </w:r>
            <w:r w:rsidR="00212A72">
              <w:rPr>
                <w:noProof/>
                <w:webHidden/>
              </w:rPr>
              <w:t>7</w:t>
            </w:r>
            <w:r w:rsidR="005E5139">
              <w:rPr>
                <w:noProof/>
                <w:webHidden/>
              </w:rPr>
              <w:fldChar w:fldCharType="end"/>
            </w:r>
          </w:hyperlink>
        </w:p>
        <w:p w:rsidR="00F75172" w:rsidRDefault="000B6F87">
          <w:r>
            <w:fldChar w:fldCharType="end"/>
          </w:r>
        </w:p>
      </w:sdtContent>
    </w:sdt>
    <w:p w:rsidR="006B34EF" w:rsidRDefault="006B34EF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</w:pPr>
    </w:p>
    <w:p w:rsidR="006B34EF" w:rsidRDefault="006B34EF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</w:pPr>
    </w:p>
    <w:p w:rsidR="00BB71FA" w:rsidRDefault="00BB71FA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  <w:br w:type="page"/>
      </w:r>
    </w:p>
    <w:p w:rsidR="002F032D" w:rsidRDefault="002F032D" w:rsidP="00F75172">
      <w:pPr>
        <w:pStyle w:val="1"/>
        <w:rPr>
          <w:rFonts w:eastAsia="Times New Roman"/>
          <w:lang w:eastAsia="ru-RU"/>
        </w:rPr>
      </w:pPr>
    </w:p>
    <w:p w:rsidR="00E30A6E" w:rsidRDefault="00E30A6E" w:rsidP="00E30A6E">
      <w:pPr>
        <w:rPr>
          <w:lang w:eastAsia="ru-RU"/>
        </w:rPr>
      </w:pPr>
    </w:p>
    <w:p w:rsidR="0030798A" w:rsidRPr="00E30A6E" w:rsidRDefault="0030798A" w:rsidP="00E30A6E">
      <w:pPr>
        <w:rPr>
          <w:lang w:eastAsia="ru-RU"/>
        </w:rPr>
      </w:pPr>
    </w:p>
    <w:p w:rsidR="00FD2B93" w:rsidRPr="006B34EF" w:rsidRDefault="006B34EF" w:rsidP="00F75172">
      <w:pPr>
        <w:pStyle w:val="1"/>
        <w:rPr>
          <w:rFonts w:eastAsia="Times New Roman"/>
          <w:lang w:eastAsia="ru-RU"/>
        </w:rPr>
      </w:pPr>
      <w:bookmarkStart w:id="1" w:name="_Toc325659275"/>
      <w:r>
        <w:rPr>
          <w:rFonts w:eastAsia="Times New Roman"/>
          <w:lang w:eastAsia="ru-RU"/>
        </w:rPr>
        <w:t>Введение</w:t>
      </w:r>
      <w:r w:rsidR="00BB71FA" w:rsidRPr="006B34EF">
        <w:rPr>
          <w:rFonts w:eastAsia="Times New Roman"/>
          <w:lang w:eastAsia="ru-RU"/>
        </w:rPr>
        <w:t>.</w:t>
      </w:r>
      <w:bookmarkEnd w:id="1"/>
    </w:p>
    <w:p w:rsidR="00167647" w:rsidRDefault="00167647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766DE" w:rsidRPr="009E4905" w:rsidRDefault="005766DE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соответствии с Уставом Некоммерческого партнерства </w:t>
      </w:r>
      <w:r w:rsidR="006879B8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Саморегулируемой организации </w:t>
      </w: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«Региональное объединение строителей Приморского края» </w:t>
      </w:r>
      <w:r w:rsidRPr="009E4905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с целью обеспечения реализации задач и функций</w:t>
      </w: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саморегулируемой организации </w:t>
      </w:r>
      <w:r w:rsidR="00D25E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была организована работа Аппарата Партнерства</w:t>
      </w: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. </w:t>
      </w:r>
    </w:p>
    <w:p w:rsidR="00006100" w:rsidRPr="009E4905" w:rsidRDefault="00D25E33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Основной задачей Аппарата Партнерства было</w:t>
      </w:r>
      <w:r w:rsidR="00006100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обеспеч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ение</w:t>
      </w:r>
      <w:r w:rsidR="00006100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эффективн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ой</w:t>
      </w:r>
      <w:r w:rsidR="00006100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работ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 w:rsidR="00006100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высшего, коллегиального и специализированных органов Партнерства</w:t>
      </w:r>
      <w:r w:rsidR="006879B8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а</w:t>
      </w:r>
      <w:r w:rsidR="00006100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именно:</w:t>
      </w:r>
    </w:p>
    <w:p w:rsidR="00006100" w:rsidRPr="009E4905" w:rsidRDefault="00006100" w:rsidP="0000610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Общ</w:t>
      </w:r>
      <w:r w:rsidR="006879B8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его Собрания членов Партнерства;</w:t>
      </w:r>
    </w:p>
    <w:p w:rsidR="00121F2E" w:rsidRPr="009E4905" w:rsidRDefault="006879B8" w:rsidP="0000610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Совета Партнерства;</w:t>
      </w:r>
    </w:p>
    <w:p w:rsidR="00006100" w:rsidRPr="009E4905" w:rsidRDefault="006879B8" w:rsidP="0000610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Контрольной комиссии;</w:t>
      </w:r>
    </w:p>
    <w:p w:rsidR="00006100" w:rsidRPr="009E4905" w:rsidRDefault="006879B8" w:rsidP="0000610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Дисциплинарной комиссии;</w:t>
      </w:r>
    </w:p>
    <w:p w:rsidR="00006100" w:rsidRPr="009E4905" w:rsidRDefault="00006100" w:rsidP="0000610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Ревизионной комиссии.</w:t>
      </w:r>
    </w:p>
    <w:p w:rsidR="00BB71FA" w:rsidRPr="009E4905" w:rsidRDefault="00324803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Важным</w:t>
      </w:r>
      <w:r w:rsidR="00286575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направлением деятельности Аппарата являлось исполнение обязательных требований законодательства к деятельности Партнерства, в том числе:</w:t>
      </w:r>
    </w:p>
    <w:p w:rsidR="00286575" w:rsidRPr="009E4905" w:rsidRDefault="00324803" w:rsidP="0032480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ведение и публикация Реестра членов Партнерства, а так же ведение д</w:t>
      </w:r>
      <w:r w:rsidR="006879B8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ругих информационных баз данных;</w:t>
      </w:r>
    </w:p>
    <w:p w:rsidR="00324803" w:rsidRDefault="00324803" w:rsidP="0032480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обеспечение контроля и анализа </w:t>
      </w:r>
      <w:r w:rsidR="006879B8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деятельности членов Партнерства;</w:t>
      </w:r>
    </w:p>
    <w:p w:rsidR="00324803" w:rsidRPr="009E4905" w:rsidRDefault="00324803" w:rsidP="0032480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обеспечение раскрытия обязательной информации и ведение официального сайта Партнерства в сети Интернет.</w:t>
      </w:r>
    </w:p>
    <w:p w:rsidR="00324803" w:rsidRDefault="00324803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Кроме того Аппарат управления Партнерства </w:t>
      </w:r>
      <w:r w:rsidR="00E30A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обеспечил экспертную, </w:t>
      </w:r>
      <w:r w:rsidR="00E30A6E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консультационную </w:t>
      </w:r>
      <w:r w:rsidR="00E82C7E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и </w:t>
      </w:r>
      <w:r w:rsidR="00E30A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информа</w:t>
      </w:r>
      <w:r w:rsidR="00E82C7E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ционную поддержку членов Партнерства </w:t>
      </w:r>
      <w:r w:rsidR="005E513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по </w:t>
      </w:r>
      <w:r w:rsidR="002B0566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вопрос</w:t>
      </w:r>
      <w:r w:rsidR="005E513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ам</w:t>
      </w:r>
      <w:r w:rsidR="00E82C7E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саморегулирования</w:t>
      </w:r>
      <w:r w:rsidR="002B0566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получения Свидетельств о допуске к работам, изменени</w:t>
      </w:r>
      <w:r w:rsidR="00E30A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й</w:t>
      </w:r>
      <w:r w:rsidR="002B0566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Градостроительный кодекс РФ</w:t>
      </w:r>
      <w:r w:rsidR="00E30A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</w:t>
      </w:r>
      <w:r w:rsidR="002B0566" w:rsidRPr="009E490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страхования гражданской ответственности членов Партнерства.</w:t>
      </w:r>
      <w:r w:rsidR="00E82C7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</w:p>
    <w:p w:rsidR="00D25E33" w:rsidRDefault="00D25E33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результате было обеспечено выполнение целей и задач Партнерства в соответствии с действующим законодательством и Уставом Партнерства.</w:t>
      </w:r>
    </w:p>
    <w:p w:rsidR="00E30A6E" w:rsidRDefault="00E30A6E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E30A6E" w:rsidRDefault="00E30A6E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E30A6E" w:rsidRDefault="00E30A6E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30798A" w:rsidRDefault="0030798A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D25E33" w:rsidRPr="006B34EF" w:rsidRDefault="00D25E33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Добровольный аудит деятельности Партнерства, проведенный Национальным объединением строителей (НОСТРОЙ) п</w:t>
      </w:r>
      <w:r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одтвердил, что содержание деятельности Партнерства соответствует требованиям законодательства.</w:t>
      </w:r>
    </w:p>
    <w:p w:rsidR="00D25E33" w:rsidRPr="00317E73" w:rsidRDefault="00E30A6E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 результатам а</w:t>
      </w:r>
      <w:r w:rsidR="00D25E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удит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D25E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НОСТРОЙ отметил, что «</w:t>
      </w:r>
      <w:r w:rsidR="00D25E33"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своей работе Партнерство руководствуется принципами законности, приоритетности обеспечения целей саморегулирования, всемерной открытости деятельности, демократичности и неприемлемости коммерциализации саморегулирования. НП СРО «Р</w:t>
      </w:r>
      <w:r w:rsidR="006549A2"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ОС ПК</w:t>
      </w:r>
      <w:r w:rsidR="00D25E33"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» проводит целенаправленную деятельность по планомерному контролю соблюдения требований к выдаче свидетельств о допуске, стандартов СРО и правил саморегулирования, а также поддержке членов саморегулируемой организации</w:t>
      </w:r>
      <w:r w:rsidR="006549A2"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»</w:t>
      </w:r>
      <w:r w:rsidR="00D25E33"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. </w:t>
      </w:r>
    </w:p>
    <w:p w:rsidR="006549A2" w:rsidRPr="006B34EF" w:rsidRDefault="006549A2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Национальным объединением строителей </w:t>
      </w:r>
      <w:r w:rsidR="00E30A6E"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также </w:t>
      </w:r>
      <w:r w:rsidRP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отмечена целенаправленная работа с архивом Партнерства, высокий уровень организации аттестации специалистов в Партнерстве и активное использование интернет-ресурса саморегулируемой организации.</w:t>
      </w:r>
    </w:p>
    <w:p w:rsidR="00167647" w:rsidRDefault="00167647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 w:type="page"/>
      </w:r>
    </w:p>
    <w:p w:rsidR="002F032D" w:rsidRPr="00A66CD6" w:rsidRDefault="002F032D" w:rsidP="00A66CD6">
      <w:pPr>
        <w:pStyle w:val="1"/>
        <w:spacing w:before="120"/>
        <w:rPr>
          <w:rFonts w:eastAsia="Times New Roman"/>
          <w:sz w:val="16"/>
          <w:szCs w:val="16"/>
          <w:lang w:eastAsia="ru-RU"/>
        </w:rPr>
      </w:pPr>
    </w:p>
    <w:p w:rsidR="00E30A6E" w:rsidRDefault="00E30A6E" w:rsidP="00A66CD6">
      <w:pPr>
        <w:pStyle w:val="1"/>
        <w:spacing w:before="120"/>
        <w:rPr>
          <w:rFonts w:eastAsia="Times New Roman"/>
          <w:lang w:eastAsia="ru-RU"/>
        </w:rPr>
      </w:pPr>
      <w:bookmarkStart w:id="2" w:name="_Toc325659276"/>
    </w:p>
    <w:p w:rsidR="00BB71FA" w:rsidRDefault="005D345F" w:rsidP="00A66CD6">
      <w:pPr>
        <w:pStyle w:val="1"/>
        <w:spacing w:before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Экспертиза документов и </w:t>
      </w:r>
      <w:r w:rsidR="005E798F">
        <w:rPr>
          <w:rFonts w:eastAsia="Times New Roman"/>
          <w:lang w:eastAsia="ru-RU"/>
        </w:rPr>
        <w:t>подготовка заключений</w:t>
      </w:r>
      <w:r w:rsidR="00167647">
        <w:rPr>
          <w:rFonts w:eastAsia="Times New Roman"/>
          <w:lang w:eastAsia="ru-RU"/>
        </w:rPr>
        <w:t>.</w:t>
      </w:r>
      <w:bookmarkEnd w:id="2"/>
    </w:p>
    <w:p w:rsidR="00167647" w:rsidRPr="00A66CD6" w:rsidRDefault="00167647" w:rsidP="00167647">
      <w:pPr>
        <w:spacing w:after="0" w:line="36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16"/>
          <w:szCs w:val="16"/>
          <w:lang w:eastAsia="ru-RU"/>
        </w:rPr>
      </w:pPr>
    </w:p>
    <w:p w:rsidR="004253D9" w:rsidRPr="00A66CD6" w:rsidRDefault="004253D9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За отчетный период 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сотрудники Аппарата НП СРО «РОС ПК»</w:t>
      </w:r>
      <w:r w:rsidR="00725FF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:</w:t>
      </w:r>
    </w:p>
    <w:p w:rsidR="00CB1179" w:rsidRPr="00A66CD6" w:rsidRDefault="006879B8" w:rsidP="005A7EB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</w:t>
      </w:r>
      <w:r w:rsidR="00CB1179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ровели около </w:t>
      </w:r>
      <w:r w:rsidR="00A4610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3</w:t>
      </w:r>
      <w:r w:rsidR="00862C07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00</w:t>
      </w:r>
      <w:r w:rsidR="00CB1179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консультаций член</w:t>
      </w:r>
      <w:r w:rsidR="00862C07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ам</w:t>
      </w:r>
      <w:r w:rsidR="00CB1179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 кандидат</w:t>
      </w:r>
      <w:r w:rsidR="00862C07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ам</w:t>
      </w:r>
      <w:r w:rsidR="00CB1179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члены</w:t>
      </w:r>
      <w:r w:rsidR="00996D40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Партнерства</w:t>
      </w:r>
      <w:r w:rsidR="008852F4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по вопросам вступлени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="008852F4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получени</w:t>
      </w:r>
      <w:r w:rsidR="00996D40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 Свидетельства, а так же</w:t>
      </w:r>
      <w:r w:rsidR="008852F4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вне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сения изменений в Свидетельство;</w:t>
      </w:r>
    </w:p>
    <w:p w:rsidR="005E798F" w:rsidRPr="00A66CD6" w:rsidRDefault="006879B8" w:rsidP="005A7EB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одготовили и организовали </w:t>
      </w:r>
      <w:r w:rsidR="00B27C3B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26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заседаний специализированного органа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осуществляющего контроль за соблюдением членами 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Некоммерческого партнерства 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Саморегулируем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ой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организаци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«Региональное объединение строителей Приморского края»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требований к выдаче свидетельства о допуске, правил и стандартов Партнерства – Контрольной к</w:t>
      </w:r>
      <w:r w:rsidR="00CB1179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омиссии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Партнерства;</w:t>
      </w:r>
    </w:p>
    <w:p w:rsidR="005E798F" w:rsidRPr="00A66CD6" w:rsidRDefault="006879B8" w:rsidP="005A7EB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ровели экспертизу и обеспечили экспертное сопровождение приняти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7670B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80</w:t>
      </w:r>
      <w:r w:rsidR="00A4610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решени</w:t>
      </w:r>
      <w:r w:rsidR="00A4610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й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 выдаче Свидетельств о допуске, в том числе – </w:t>
      </w:r>
      <w:r w:rsidR="007670B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67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решени</w:t>
      </w:r>
      <w:r w:rsidR="00317E7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й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по внесению </w:t>
      </w:r>
      <w:r w:rsidR="00CB1179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изменений</w:t>
      </w:r>
      <w:r w:rsidR="005E798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Свидетельства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;</w:t>
      </w:r>
    </w:p>
    <w:p w:rsidR="002F032D" w:rsidRPr="00A66CD6" w:rsidRDefault="002F032D" w:rsidP="006879B8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Итоги данной работы:</w:t>
      </w:r>
    </w:p>
    <w:p w:rsidR="002F032D" w:rsidRPr="00A66CD6" w:rsidRDefault="00A66CD6" w:rsidP="00A66CD6">
      <w:pPr>
        <w:pStyle w:val="a8"/>
        <w:numPr>
          <w:ilvl w:val="1"/>
          <w:numId w:val="10"/>
        </w:numPr>
        <w:spacing w:after="0" w:line="360" w:lineRule="auto"/>
        <w:ind w:left="993" w:hanging="425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2011 году в состав Партнерства принято</w:t>
      </w:r>
      <w:r w:rsidR="002F032D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A4610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13</w:t>
      </w:r>
      <w:r w:rsidR="002F032D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организаций;</w:t>
      </w:r>
    </w:p>
    <w:p w:rsidR="00517C2A" w:rsidRPr="00A66CD6" w:rsidRDefault="00A66CD6" w:rsidP="00A66CD6">
      <w:pPr>
        <w:pStyle w:val="a8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</w:t>
      </w:r>
      <w:r w:rsidR="00517C2A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олучили Свидетель</w:t>
      </w:r>
      <w:r w:rsidR="00617F40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ства 67 членов Партнерства, пред</w:t>
      </w:r>
      <w:r w:rsidR="00517C2A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ставившие заявления</w:t>
      </w:r>
      <w:r w:rsidR="00B14CBD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517C2A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 внесении изменений в ранее выданные Свидетельства, в том числе:</w:t>
      </w:r>
    </w:p>
    <w:p w:rsidR="00517C2A" w:rsidRPr="00A66CD6" w:rsidRDefault="00517C2A" w:rsidP="00BD3685">
      <w:pPr>
        <w:pStyle w:val="a8"/>
        <w:numPr>
          <w:ilvl w:val="2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17 заявлений о добавлении видов</w:t>
      </w:r>
      <w:r w:rsidR="00BD3685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работ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</w:r>
    </w:p>
    <w:p w:rsidR="00BD3685" w:rsidRPr="00A66CD6" w:rsidRDefault="00BD3685" w:rsidP="00BD3685">
      <w:pPr>
        <w:pStyle w:val="a8"/>
        <w:numPr>
          <w:ilvl w:val="2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3</w:t>
      </w:r>
      <w:r w:rsidR="00107DBB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з</w:t>
      </w:r>
      <w:r w:rsidR="005D785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аявления о добавлении видов работ на особо опасных и технически сложных объектах</w:t>
      </w:r>
      <w:r w:rsidR="00617F40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кроме объектов атомной энергии (ООТСО)</w:t>
      </w:r>
      <w:r w:rsidR="005D785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;</w:t>
      </w:r>
    </w:p>
    <w:p w:rsidR="005D7856" w:rsidRPr="00A66CD6" w:rsidRDefault="00617F40" w:rsidP="00BD3685">
      <w:pPr>
        <w:pStyle w:val="a8"/>
        <w:numPr>
          <w:ilvl w:val="2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47 заявлений о добавлении общестроительных видов работ. </w:t>
      </w:r>
    </w:p>
    <w:p w:rsidR="005E798F" w:rsidRPr="00A66CD6" w:rsidRDefault="00BC4A94" w:rsidP="00A66CD6">
      <w:pPr>
        <w:pStyle w:val="a8"/>
        <w:numPr>
          <w:ilvl w:val="1"/>
          <w:numId w:val="10"/>
        </w:numPr>
        <w:spacing w:after="0" w:line="360" w:lineRule="auto"/>
        <w:ind w:left="993" w:hanging="306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</w:t>
      </w:r>
      <w:r w:rsidR="00DC4CC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связи с вступлением</w:t>
      </w:r>
      <w:r w:rsidR="006D479C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DC4CC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силу Приказа Федеральной службы по экологическому, технологическому и атомному надзору </w:t>
      </w:r>
      <w:r w:rsidR="007670B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№ 356 от 5 июля 2011 года за период  с 13 сентября 2011 года по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1 января 2012 года </w:t>
      </w:r>
      <w:r w:rsidR="006D479C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23 член</w:t>
      </w:r>
      <w:r w:rsidR="00DC4CC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ам</w:t>
      </w:r>
      <w:r w:rsidR="006D479C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Партнерства</w:t>
      </w:r>
      <w:r w:rsidR="00DC4CC6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выданы свидетельства о допуске к работам по новой форме</w:t>
      </w:r>
      <w:r w:rsidR="006D479C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B91149" w:rsidRPr="00DC4CC6" w:rsidRDefault="00B91149" w:rsidP="00B14CBD">
      <w:pPr>
        <w:pStyle w:val="a8"/>
        <w:spacing w:after="0" w:line="360" w:lineRule="auto"/>
        <w:ind w:left="214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highlight w:val="green"/>
          <w:lang w:eastAsia="ru-RU"/>
        </w:rPr>
      </w:pPr>
    </w:p>
    <w:p w:rsidR="008852F4" w:rsidRDefault="008852F4" w:rsidP="00A66CD6">
      <w:pPr>
        <w:pStyle w:val="a8"/>
        <w:spacing w:after="0" w:line="360" w:lineRule="auto"/>
        <w:ind w:left="142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A7EB2" w:rsidRDefault="008852F4" w:rsidP="00A66CD6">
      <w:pPr>
        <w:pStyle w:val="1"/>
        <w:spacing w:before="0"/>
        <w:rPr>
          <w:rFonts w:eastAsia="Times New Roman"/>
          <w:lang w:eastAsia="ru-RU"/>
        </w:rPr>
      </w:pPr>
      <w:bookmarkStart w:id="3" w:name="_Toc325659277"/>
      <w:r>
        <w:rPr>
          <w:rFonts w:eastAsia="Times New Roman"/>
          <w:lang w:eastAsia="ru-RU"/>
        </w:rPr>
        <w:t>Обеспечение контроля и анализа деятельности членов Партнерства.</w:t>
      </w:r>
      <w:bookmarkEnd w:id="3"/>
    </w:p>
    <w:p w:rsidR="00A66CD6" w:rsidRPr="00A66CD6" w:rsidRDefault="00A66CD6" w:rsidP="00A66CD6">
      <w:pPr>
        <w:rPr>
          <w:sz w:val="16"/>
          <w:szCs w:val="16"/>
          <w:lang w:eastAsia="ru-RU"/>
        </w:rPr>
      </w:pPr>
    </w:p>
    <w:p w:rsidR="0018452F" w:rsidRPr="00A66CD6" w:rsidRDefault="0018452F" w:rsidP="0018452F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соответствии с Графиком плановых проверок членов НП СРО «РОС ПК» на соблюдение требований, стандартов и правил саморегулирования в 2011 году было </w:t>
      </w:r>
      <w:r w:rsidRPr="00A66CD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проведено 186 плановых проверок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. </w:t>
      </w:r>
    </w:p>
    <w:p w:rsidR="0018452F" w:rsidRPr="00A66CD6" w:rsidRDefault="0018452F" w:rsidP="0018452F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Специалистами Партнерства </w:t>
      </w:r>
      <w:r w:rsidRPr="00A66CD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в ходе проверок проводились консультации и разъяснения требований законодательства и внутренних документов Партнерства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. Как результат - 47 компаний устранили выявленные нарушения в ходе проверки. </w:t>
      </w:r>
    </w:p>
    <w:p w:rsidR="0018452F" w:rsidRPr="00A66CD6" w:rsidRDefault="0018452F" w:rsidP="0018452F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 итогам плановых проверок 13 компаний не устранили выявленные нарушения. В связи с этим были составлены соответствующие отчеты и заключения, сформированы дела о выявленных нарушениях требований, стандартов или правил саморегулирования, которые были направлены в специализированный орган по рассмотрению дел о применении в отношении членов Некоммерческого партнерства Саморегулируемой организации «Региональное объединение строителей Приморского края» мер дисциплинарного воздействия – Дисциплинарную комиссию Партнерства.</w:t>
      </w:r>
    </w:p>
    <w:p w:rsidR="007D41CD" w:rsidRPr="00A66CD6" w:rsidRDefault="00B56D31" w:rsidP="00B56D31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соответствии с Правилами контроля в области саморегулирования НП СРО «РОС ПК» </w:t>
      </w:r>
      <w:r w:rsidR="0018452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2011 году </w:t>
      </w:r>
      <w:r w:rsidR="007D41CD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были проведены внеплановые проверки:</w:t>
      </w:r>
    </w:p>
    <w:p w:rsidR="00B56D31" w:rsidRPr="00A66CD6" w:rsidRDefault="0018452F" w:rsidP="007D41C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 поступившим</w:t>
      </w:r>
      <w:r w:rsidR="00B56D31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жалобам 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на </w:t>
      </w:r>
      <w:r w:rsidR="00B56D31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строительную деятельность 2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-х</w:t>
      </w:r>
      <w:r w:rsidR="00B56D31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компаний, а именно:</w:t>
      </w:r>
    </w:p>
    <w:p w:rsidR="00B56D31" w:rsidRPr="00A66CD6" w:rsidRDefault="00B56D31" w:rsidP="007D41CD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ЗАО «Тихоокеанская мостостроительная компания</w:t>
      </w:r>
      <w:r w:rsidR="0018452F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;</w:t>
      </w:r>
    </w:p>
    <w:p w:rsidR="007D41CD" w:rsidRPr="00A66CD6" w:rsidRDefault="0018452F" w:rsidP="007D41CD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ООО «СУМ-3».</w:t>
      </w:r>
    </w:p>
    <w:p w:rsidR="0018452F" w:rsidRPr="00A66CD6" w:rsidRDefault="0018452F" w:rsidP="0018452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По исполнению предписаний Дисциплинарной комиссии НП СРО «РОС ПК» 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  <w:t>6-ти компаний.</w:t>
      </w:r>
    </w:p>
    <w:p w:rsidR="0018452F" w:rsidRPr="00A66CD6" w:rsidRDefault="0018452F" w:rsidP="0018452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На соблюдение условий членства в НП СРО «РОС ПК»</w:t>
      </w:r>
      <w:r w:rsidR="009E4905"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5-ти компаний</w:t>
      </w: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9E4905" w:rsidRPr="009E4905" w:rsidRDefault="009E4905" w:rsidP="009E4905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 результатам вышеперечисленных внеплановых проверок составлены соответствующие отчеты и документы направлены на рассмотрение Дисциплинарной комиссии.</w:t>
      </w:r>
    </w:p>
    <w:p w:rsidR="008852F4" w:rsidRPr="008852F4" w:rsidRDefault="0074180F" w:rsidP="008852F4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</w:t>
      </w:r>
      <w:r w:rsidR="008852F4"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201</w:t>
      </w:r>
      <w:r w:rsidR="00A66CD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 w:rsidR="008852F4"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году состоялось </w:t>
      </w:r>
      <w:r w:rsidR="000220D2" w:rsidRPr="00585D3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3</w:t>
      </w:r>
      <w:r w:rsidR="008852F4"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заседани</w:t>
      </w:r>
      <w:r w:rsidR="000220D2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="008852F4"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Дисциплинарной комиссии </w:t>
      </w:r>
      <w:r w:rsidR="008852F4"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  <w:t xml:space="preserve">НП СРО «РОС ПК». </w:t>
      </w:r>
    </w:p>
    <w:p w:rsidR="008852F4" w:rsidRPr="008852F4" w:rsidRDefault="008852F4" w:rsidP="008852F4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Рассмотрено </w:t>
      </w:r>
      <w:r w:rsidR="00585D30" w:rsidRPr="00585D3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23</w:t>
      </w: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дел</w:t>
      </w:r>
      <w:r w:rsidR="00585D3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 примен</w:t>
      </w:r>
      <w:r w:rsidR="00585D3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ен</w:t>
      </w: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="00FF426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мер дисциплинарного воздействия</w:t>
      </w:r>
      <w:r w:rsidR="00585D3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8852F4" w:rsidRPr="008852F4" w:rsidRDefault="008852F4" w:rsidP="0074180F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По результатам рассмотрения </w:t>
      </w:r>
      <w:r w:rsidR="00585D30" w:rsidRPr="00585D3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17</w:t>
      </w:r>
      <w:r w:rsidR="002F032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дел </w:t>
      </w:r>
      <w:r w:rsidR="0074180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2F032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было вынесено решение о </w:t>
      </w:r>
      <w:r w:rsidR="0074180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применен</w:t>
      </w:r>
      <w:r w:rsidR="002F032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ии</w:t>
      </w:r>
      <w:r w:rsidR="0074180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мер дисциплинарного воздействия</w:t>
      </w:r>
      <w:r w:rsidRPr="00885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8852F4" w:rsidRPr="008852F4" w:rsidRDefault="008852F4" w:rsidP="008852F4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8852F4" w:rsidRPr="0074180F" w:rsidRDefault="00585D30" w:rsidP="0074180F">
      <w:pPr>
        <w:pStyle w:val="1"/>
        <w:rPr>
          <w:rFonts w:eastAsia="Times New Roman"/>
          <w:lang w:eastAsia="ru-RU"/>
        </w:rPr>
      </w:pPr>
      <w:bookmarkStart w:id="4" w:name="_Toc325659278"/>
      <w:r>
        <w:rPr>
          <w:rFonts w:eastAsia="Times New Roman"/>
          <w:lang w:eastAsia="ru-RU"/>
        </w:rPr>
        <w:t>Содействие в реализации прав и законных интересов членов Партнерства</w:t>
      </w:r>
      <w:bookmarkEnd w:id="4"/>
    </w:p>
    <w:p w:rsidR="008852F4" w:rsidRDefault="008852F4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9A3AC5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соответствии с предложениями членов Партнерства н</w:t>
      </w:r>
      <w:r w:rsidRPr="00170C0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 сайте НП СРО «РОС ПК» размещается информация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, связанная с 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нормативным и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техни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ческим регулированием,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том числе: </w:t>
      </w:r>
    </w:p>
    <w:p w:rsidR="009A3AC5" w:rsidRDefault="009A3AC5" w:rsidP="009A3AC5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технически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регламент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национальны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стандарт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 свод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правил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, 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сведения о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б их актуализации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;</w:t>
      </w:r>
    </w:p>
    <w:p w:rsidR="009A3AC5" w:rsidRDefault="009A3AC5" w:rsidP="009A3AC5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сведения о реализации программы стандартизации НОСТРОЙ,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 также стандарты</w:t>
      </w:r>
      <w:r w:rsidRPr="008D04F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 рекомендаци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НОСТРОЙ;</w:t>
      </w:r>
    </w:p>
    <w:p w:rsidR="00D00A5E" w:rsidRDefault="00D00A5E" w:rsidP="009A3AC5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ежемесячн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ые</w:t>
      </w:r>
      <w:r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обзоры изменений в законодательстве и проектов нормативно-правовых актов, регулир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ующих строительную деятельность;</w:t>
      </w:r>
    </w:p>
    <w:p w:rsidR="00D00A5E" w:rsidRPr="008D04F1" w:rsidRDefault="00D00A5E" w:rsidP="009A3AC5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</w:t>
      </w:r>
      <w:r w:rsidR="0042093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ереч</w:t>
      </w:r>
      <w:r w:rsidRPr="00ED689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Pr="00ED689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административных процедур в строительст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ве (в рамках взаимодействия с НОСТРОЙ </w:t>
      </w:r>
      <w:r w:rsidRPr="00C63B5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по </w:t>
      </w:r>
      <w:r w:rsidRPr="001972D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устранению необоснованных административных барьеров в строительстве</w:t>
      </w:r>
      <w:r w:rsidR="00212A72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).</w:t>
      </w:r>
      <w:bookmarkStart w:id="5" w:name="_GoBack"/>
      <w:bookmarkEnd w:id="5"/>
    </w:p>
    <w:p w:rsidR="009A3AC5" w:rsidRPr="0042093A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9A3AC5" w:rsidRPr="00CA6D1F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</w:t>
      </w:r>
      <w:r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отрудники 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ппарата Партнерства ежедневно осуществляют консультации членов и кандидатов в члены Партнерства.</w:t>
      </w:r>
    </w:p>
    <w:p w:rsidR="009A3AC5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На сайте Партнерства запущена в работу функция on-line консультаций (раздел «Вопрос-ответ»)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9A3AC5" w:rsidRPr="0042093A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D00A5E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2011 году 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</w:t>
      </w:r>
      <w:r w:rsidR="00D00A5E"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отрудники 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D00A5E" w:rsidRPr="00CA6D1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ппарата </w:t>
      </w:r>
      <w:r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Партнерств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принял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активное участие в Рабочей группе представителей СРО по внедрению на территории Дальневосточного федерального округа Единой с</w:t>
      </w:r>
      <w:r w:rsidR="00D00A5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истемы аттестации НОСТРОЙ (ЕСА).</w:t>
      </w:r>
    </w:p>
    <w:p w:rsidR="009A3AC5" w:rsidRDefault="00D00A5E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03.11.2011 г. Советом Партнерства принято решение о присоединении НП СРО «РОС ПК» к ЕСА. </w:t>
      </w:r>
      <w:r w:rsidR="009A3AC5"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соответствии с данным решением проведена регистрация Партнерства в системе ЕСА в качестве оператора, проведены п</w:t>
      </w:r>
      <w:r w:rsidR="009A3AC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робные</w:t>
      </w:r>
      <w:r w:rsidR="009A3AC5"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тестирования специалистов членов Партнерства. Начата практическая работа по системе ЕСА </w:t>
      </w:r>
      <w:r w:rsidR="009A3AC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 </w:t>
      </w:r>
      <w:r w:rsidR="009A3AC5" w:rsidRPr="00E9079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СЗИПК, на обучение по соответствующим программам и подготовке к тестированию направлены специалисты членов Партнерства.</w:t>
      </w:r>
    </w:p>
    <w:p w:rsidR="009A3AC5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42093A" w:rsidRDefault="0042093A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42093A" w:rsidRPr="0042093A" w:rsidRDefault="0042093A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42093A" w:rsidRDefault="0042093A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D00A5E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Аппарат Партнерства провел</w:t>
      </w: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системную работу по подготовке минимальных Требований к выдаче свидетельств о допуске к работам, которые оказывают влияние на безопасность объектов капитального строительства. </w:t>
      </w:r>
    </w:p>
    <w:p w:rsidR="00D00A5E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Последняя редакция Требований (включая требования к работам на особо опасных и технически сложных объектах – ООТСО) утверждена Общим собранием членов Партнерства 22.12.2011 г. В соответствии с данным решением Ростехнадзором внесены записи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государственный реестр саморегулируемых организаций, основанных на членстве лиц, осуществляющих строительство, о наделении </w:t>
      </w: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НП СРО «РОС ПК» правом выдачи свидетельств о допуске к работам на ООТСО.</w:t>
      </w:r>
    </w:p>
    <w:p w:rsidR="00D00A5E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настоящее время </w:t>
      </w: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НП СРО «РОС ПК» - единственная саморегулируемая организация в Приморском крае, имеющая разрешение на выдачу свидетельств о допуске к работам на ООТСО.</w:t>
      </w:r>
    </w:p>
    <w:p w:rsidR="00D00A5E" w:rsidRPr="0042093A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D00A5E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2011 году </w:t>
      </w:r>
      <w:r w:rsidR="00E07582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E07582"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ппаратом Партнерства </w:t>
      </w: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было организовано бесплатное обучение   (повышение квалификации) специалистов членов Партнерства – организаций малого бизнеса. В 2012 году запланировано расширение участия НП СРО «РОС ПК» в данной программе. </w:t>
      </w:r>
    </w:p>
    <w:p w:rsidR="00D00A5E" w:rsidRPr="0042093A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D00A5E" w:rsidRPr="00937241" w:rsidRDefault="00D00A5E" w:rsidP="00D00A5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2011 году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ппаратом Партнерства были подготовлены предложения о снижении размера членских взносов для организаций  малого бизнеса. Данные предложения были одобрены Советом Партнерства и закреплены  в новой редакции Положения о членстве в НП СРО «РОС ПК», утвержденной решением Общего собрания членов Партнерства от 22.12.2011 г.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настоящее время в НП СРО «РОС ПК» - </w:t>
      </w:r>
      <w:r w:rsidRPr="0093724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самые низкие членские взносы для организаций малого бизнеса – членов строительных СРО в Приморском крае.</w:t>
      </w:r>
    </w:p>
    <w:p w:rsidR="009A3AC5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9A3AC5" w:rsidRPr="009A3AC5" w:rsidRDefault="009A3AC5" w:rsidP="009A3AC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10"/>
          <w:szCs w:val="10"/>
          <w:lang w:eastAsia="ru-RU"/>
        </w:rPr>
      </w:pPr>
    </w:p>
    <w:p w:rsidR="009A3AC5" w:rsidRDefault="009A3AC5" w:rsidP="00A57AD0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sectPr w:rsidR="009A3AC5" w:rsidSect="00541B67">
      <w:headerReference w:type="default" r:id="rId12"/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72" w:rsidRDefault="00550F72" w:rsidP="00346198">
      <w:pPr>
        <w:spacing w:after="0" w:line="240" w:lineRule="auto"/>
      </w:pPr>
      <w:r>
        <w:separator/>
      </w:r>
    </w:p>
  </w:endnote>
  <w:endnote w:type="continuationSeparator" w:id="0">
    <w:p w:rsidR="00550F72" w:rsidRDefault="00550F72" w:rsidP="0034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7969"/>
      <w:docPartObj>
        <w:docPartGallery w:val="Page Numbers (Bottom of Page)"/>
        <w:docPartUnique/>
      </w:docPartObj>
    </w:sdtPr>
    <w:sdtEndPr/>
    <w:sdtContent>
      <w:p w:rsidR="0074180F" w:rsidRDefault="007110E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A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180F" w:rsidRDefault="00741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72" w:rsidRDefault="00550F72" w:rsidP="00346198">
      <w:pPr>
        <w:spacing w:after="0" w:line="240" w:lineRule="auto"/>
      </w:pPr>
      <w:r>
        <w:separator/>
      </w:r>
    </w:p>
  </w:footnote>
  <w:footnote w:type="continuationSeparator" w:id="0">
    <w:p w:rsidR="00550F72" w:rsidRDefault="00550F72" w:rsidP="0034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F" w:rsidRPr="006B34EF" w:rsidRDefault="0074180F">
    <w:pPr>
      <w:pStyle w:val="a4"/>
      <w:rPr>
        <w:b/>
        <w:sz w:val="24"/>
      </w:rPr>
    </w:pPr>
    <w:r w:rsidRPr="00BB71F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10857B" wp14:editId="08DD6155">
          <wp:simplePos x="0" y="0"/>
          <wp:positionH relativeFrom="column">
            <wp:posOffset>13335</wp:posOffset>
          </wp:positionH>
          <wp:positionV relativeFrom="paragraph">
            <wp:posOffset>-59055</wp:posOffset>
          </wp:positionV>
          <wp:extent cx="1038225" cy="304800"/>
          <wp:effectExtent l="19050" t="0" r="9525" b="0"/>
          <wp:wrapNone/>
          <wp:docPr id="1" name="Рисунок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Pr="006B34EF">
      <w:rPr>
        <w:b/>
        <w:sz w:val="24"/>
      </w:rPr>
      <w:t xml:space="preserve">Отчет </w:t>
    </w:r>
    <w:r>
      <w:rPr>
        <w:b/>
        <w:sz w:val="24"/>
      </w:rPr>
      <w:t>исполнительно</w:t>
    </w:r>
    <w:r w:rsidR="00996D40">
      <w:rPr>
        <w:b/>
        <w:sz w:val="24"/>
      </w:rPr>
      <w:t>го</w:t>
    </w:r>
    <w:r>
      <w:rPr>
        <w:b/>
        <w:sz w:val="24"/>
      </w:rPr>
      <w:t xml:space="preserve"> дирек</w:t>
    </w:r>
    <w:r w:rsidR="00996D40">
      <w:rPr>
        <w:b/>
        <w:sz w:val="24"/>
      </w:rPr>
      <w:t>тора</w:t>
    </w:r>
    <w:r w:rsidRPr="006B34EF">
      <w:rPr>
        <w:b/>
        <w:sz w:val="24"/>
      </w:rPr>
      <w:t xml:space="preserve"> «СРО «РОС ПК» за 201</w:t>
    </w:r>
    <w:r w:rsidR="005B5A32">
      <w:rPr>
        <w:b/>
        <w:sz w:val="24"/>
      </w:rPr>
      <w:t>1</w:t>
    </w:r>
    <w:r w:rsidRPr="006B34EF">
      <w:rPr>
        <w:b/>
        <w:sz w:val="24"/>
      </w:rPr>
      <w:t xml:space="preserve"> год.</w:t>
    </w:r>
    <w:r w:rsidRPr="006B34EF">
      <w:rPr>
        <w:b/>
        <w:noProof/>
        <w:sz w:val="24"/>
        <w:lang w:eastAsia="ru-RU"/>
      </w:rPr>
      <w:t xml:space="preserve"> </w:t>
    </w:r>
  </w:p>
  <w:p w:rsidR="0074180F" w:rsidRDefault="007418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C"/>
    <w:multiLevelType w:val="hybridMultilevel"/>
    <w:tmpl w:val="DC1CC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D7DBA"/>
    <w:multiLevelType w:val="hybridMultilevel"/>
    <w:tmpl w:val="A5A64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A5C5F"/>
    <w:multiLevelType w:val="hybridMultilevel"/>
    <w:tmpl w:val="CD06D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002128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B24B3"/>
    <w:multiLevelType w:val="hybridMultilevel"/>
    <w:tmpl w:val="3C445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B6459"/>
    <w:multiLevelType w:val="hybridMultilevel"/>
    <w:tmpl w:val="D8F2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15C31"/>
    <w:multiLevelType w:val="hybridMultilevel"/>
    <w:tmpl w:val="9BCA4550"/>
    <w:lvl w:ilvl="0" w:tplc="405EA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F0E8A"/>
    <w:multiLevelType w:val="hybridMultilevel"/>
    <w:tmpl w:val="FCC22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63467"/>
    <w:multiLevelType w:val="hybridMultilevel"/>
    <w:tmpl w:val="C884FFD8"/>
    <w:lvl w:ilvl="0" w:tplc="B33A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F2353"/>
    <w:multiLevelType w:val="hybridMultilevel"/>
    <w:tmpl w:val="D402C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163583"/>
    <w:multiLevelType w:val="hybridMultilevel"/>
    <w:tmpl w:val="32A8A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81B3E"/>
    <w:multiLevelType w:val="hybridMultilevel"/>
    <w:tmpl w:val="17D6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05CC0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91DFB"/>
    <w:multiLevelType w:val="hybridMultilevel"/>
    <w:tmpl w:val="AB9C22A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E484A55"/>
    <w:multiLevelType w:val="hybridMultilevel"/>
    <w:tmpl w:val="E16A6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562D0F"/>
    <w:multiLevelType w:val="hybridMultilevel"/>
    <w:tmpl w:val="C8DC41B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3C8314F"/>
    <w:multiLevelType w:val="hybridMultilevel"/>
    <w:tmpl w:val="DC20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E2770"/>
    <w:multiLevelType w:val="hybridMultilevel"/>
    <w:tmpl w:val="3D287558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B7F27BE"/>
    <w:multiLevelType w:val="hybridMultilevel"/>
    <w:tmpl w:val="B716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201F82"/>
    <w:multiLevelType w:val="hybridMultilevel"/>
    <w:tmpl w:val="FF32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41510"/>
    <w:multiLevelType w:val="hybridMultilevel"/>
    <w:tmpl w:val="5A6C6C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7406A1"/>
    <w:multiLevelType w:val="hybridMultilevel"/>
    <w:tmpl w:val="EC6C80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70D7D6A"/>
    <w:multiLevelType w:val="hybridMultilevel"/>
    <w:tmpl w:val="C5B09D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3030C"/>
    <w:multiLevelType w:val="hybridMultilevel"/>
    <w:tmpl w:val="02B88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920EA1"/>
    <w:multiLevelType w:val="hybridMultilevel"/>
    <w:tmpl w:val="AD7CF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9347BF"/>
    <w:multiLevelType w:val="hybridMultilevel"/>
    <w:tmpl w:val="3D900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D0001"/>
    <w:multiLevelType w:val="hybridMultilevel"/>
    <w:tmpl w:val="BB86A8A4"/>
    <w:lvl w:ilvl="0" w:tplc="2D6E2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40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07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83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D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EE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9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8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C35C9"/>
    <w:multiLevelType w:val="hybridMultilevel"/>
    <w:tmpl w:val="33A6E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102C30"/>
    <w:multiLevelType w:val="hybridMultilevel"/>
    <w:tmpl w:val="FD6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12BB5"/>
    <w:multiLevelType w:val="hybridMultilevel"/>
    <w:tmpl w:val="03C4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CD3526"/>
    <w:multiLevelType w:val="multilevel"/>
    <w:tmpl w:val="4A866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9410E0"/>
    <w:multiLevelType w:val="hybridMultilevel"/>
    <w:tmpl w:val="23280E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CE1000"/>
    <w:multiLevelType w:val="hybridMultilevel"/>
    <w:tmpl w:val="1332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8658F"/>
    <w:multiLevelType w:val="hybridMultilevel"/>
    <w:tmpl w:val="FD78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C002B"/>
    <w:multiLevelType w:val="hybridMultilevel"/>
    <w:tmpl w:val="51688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7C036B"/>
    <w:multiLevelType w:val="hybridMultilevel"/>
    <w:tmpl w:val="A072C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DF6DAC"/>
    <w:multiLevelType w:val="hybridMultilevel"/>
    <w:tmpl w:val="DB4C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52B7F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53DAF"/>
    <w:multiLevelType w:val="hybridMultilevel"/>
    <w:tmpl w:val="68028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EF17B9"/>
    <w:multiLevelType w:val="hybridMultilevel"/>
    <w:tmpl w:val="73D2A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DE526D"/>
    <w:multiLevelType w:val="multilevel"/>
    <w:tmpl w:val="AE9C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27C9F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BC152E"/>
    <w:multiLevelType w:val="hybridMultilevel"/>
    <w:tmpl w:val="58DEC33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8"/>
  </w:num>
  <w:num w:numId="4">
    <w:abstractNumId w:val="26"/>
  </w:num>
  <w:num w:numId="5">
    <w:abstractNumId w:val="15"/>
  </w:num>
  <w:num w:numId="6">
    <w:abstractNumId w:val="21"/>
  </w:num>
  <w:num w:numId="7">
    <w:abstractNumId w:val="13"/>
  </w:num>
  <w:num w:numId="8">
    <w:abstractNumId w:val="16"/>
  </w:num>
  <w:num w:numId="9">
    <w:abstractNumId w:val="14"/>
  </w:num>
  <w:num w:numId="10">
    <w:abstractNumId w:val="25"/>
  </w:num>
  <w:num w:numId="11">
    <w:abstractNumId w:val="40"/>
  </w:num>
  <w:num w:numId="12">
    <w:abstractNumId w:val="3"/>
  </w:num>
  <w:num w:numId="13">
    <w:abstractNumId w:val="37"/>
  </w:num>
  <w:num w:numId="14">
    <w:abstractNumId w:val="41"/>
  </w:num>
  <w:num w:numId="15">
    <w:abstractNumId w:val="12"/>
  </w:num>
  <w:num w:numId="16">
    <w:abstractNumId w:val="7"/>
  </w:num>
  <w:num w:numId="17">
    <w:abstractNumId w:val="23"/>
  </w:num>
  <w:num w:numId="18">
    <w:abstractNumId w:val="22"/>
  </w:num>
  <w:num w:numId="19">
    <w:abstractNumId w:val="24"/>
  </w:num>
  <w:num w:numId="20">
    <w:abstractNumId w:val="27"/>
  </w:num>
  <w:num w:numId="21">
    <w:abstractNumId w:val="36"/>
  </w:num>
  <w:num w:numId="22">
    <w:abstractNumId w:val="19"/>
  </w:num>
  <w:num w:numId="23">
    <w:abstractNumId w:val="28"/>
  </w:num>
  <w:num w:numId="24">
    <w:abstractNumId w:val="32"/>
  </w:num>
  <w:num w:numId="25">
    <w:abstractNumId w:val="4"/>
  </w:num>
  <w:num w:numId="26">
    <w:abstractNumId w:val="8"/>
  </w:num>
  <w:num w:numId="27">
    <w:abstractNumId w:val="1"/>
  </w:num>
  <w:num w:numId="28">
    <w:abstractNumId w:val="31"/>
  </w:num>
  <w:num w:numId="29">
    <w:abstractNumId w:val="9"/>
  </w:num>
  <w:num w:numId="30">
    <w:abstractNumId w:val="29"/>
  </w:num>
  <w:num w:numId="31">
    <w:abstractNumId w:val="39"/>
  </w:num>
  <w:num w:numId="32">
    <w:abstractNumId w:val="34"/>
  </w:num>
  <w:num w:numId="33">
    <w:abstractNumId w:val="6"/>
  </w:num>
  <w:num w:numId="34">
    <w:abstractNumId w:val="0"/>
  </w:num>
  <w:num w:numId="35">
    <w:abstractNumId w:val="18"/>
  </w:num>
  <w:num w:numId="36">
    <w:abstractNumId w:val="11"/>
  </w:num>
  <w:num w:numId="37">
    <w:abstractNumId w:val="33"/>
  </w:num>
  <w:num w:numId="38">
    <w:abstractNumId w:val="10"/>
  </w:num>
  <w:num w:numId="39">
    <w:abstractNumId w:val="35"/>
  </w:num>
  <w:num w:numId="40">
    <w:abstractNumId w:val="20"/>
  </w:num>
  <w:num w:numId="41">
    <w:abstractNumId w:val="42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198"/>
    <w:rsid w:val="00001D64"/>
    <w:rsid w:val="00001DE2"/>
    <w:rsid w:val="000033AB"/>
    <w:rsid w:val="00006100"/>
    <w:rsid w:val="000106D0"/>
    <w:rsid w:val="0001094D"/>
    <w:rsid w:val="000137BB"/>
    <w:rsid w:val="000162F8"/>
    <w:rsid w:val="000220D2"/>
    <w:rsid w:val="0002400B"/>
    <w:rsid w:val="00025906"/>
    <w:rsid w:val="00035B33"/>
    <w:rsid w:val="000441CF"/>
    <w:rsid w:val="000469DF"/>
    <w:rsid w:val="00051C2E"/>
    <w:rsid w:val="000626C8"/>
    <w:rsid w:val="00073FDA"/>
    <w:rsid w:val="000764D8"/>
    <w:rsid w:val="00077CA2"/>
    <w:rsid w:val="00077DF8"/>
    <w:rsid w:val="000809E4"/>
    <w:rsid w:val="00086859"/>
    <w:rsid w:val="00090D01"/>
    <w:rsid w:val="0009221A"/>
    <w:rsid w:val="000A04A9"/>
    <w:rsid w:val="000B07A0"/>
    <w:rsid w:val="000B1A02"/>
    <w:rsid w:val="000B2CC6"/>
    <w:rsid w:val="000B5F00"/>
    <w:rsid w:val="000B6F87"/>
    <w:rsid w:val="000C76D5"/>
    <w:rsid w:val="000C78A2"/>
    <w:rsid w:val="000E01B4"/>
    <w:rsid w:val="000E037F"/>
    <w:rsid w:val="000E26E4"/>
    <w:rsid w:val="000E3201"/>
    <w:rsid w:val="000E3506"/>
    <w:rsid w:val="000F35A0"/>
    <w:rsid w:val="00100C8C"/>
    <w:rsid w:val="00103C6C"/>
    <w:rsid w:val="0010771A"/>
    <w:rsid w:val="00107DBB"/>
    <w:rsid w:val="00111447"/>
    <w:rsid w:val="00117FD5"/>
    <w:rsid w:val="00121F2E"/>
    <w:rsid w:val="001266E4"/>
    <w:rsid w:val="00127EED"/>
    <w:rsid w:val="0014318D"/>
    <w:rsid w:val="0014621A"/>
    <w:rsid w:val="001470D3"/>
    <w:rsid w:val="001538DD"/>
    <w:rsid w:val="00153DCE"/>
    <w:rsid w:val="001574DF"/>
    <w:rsid w:val="00157982"/>
    <w:rsid w:val="0016751E"/>
    <w:rsid w:val="00167647"/>
    <w:rsid w:val="0017183F"/>
    <w:rsid w:val="00173707"/>
    <w:rsid w:val="00174C3A"/>
    <w:rsid w:val="0017742E"/>
    <w:rsid w:val="0018452F"/>
    <w:rsid w:val="00186DA4"/>
    <w:rsid w:val="00192803"/>
    <w:rsid w:val="00196E4B"/>
    <w:rsid w:val="001A2165"/>
    <w:rsid w:val="001A4131"/>
    <w:rsid w:val="001A5A34"/>
    <w:rsid w:val="001A7D45"/>
    <w:rsid w:val="001B65CF"/>
    <w:rsid w:val="001C0641"/>
    <w:rsid w:val="001C3304"/>
    <w:rsid w:val="001C6D27"/>
    <w:rsid w:val="001D6517"/>
    <w:rsid w:val="001D692D"/>
    <w:rsid w:val="001E334C"/>
    <w:rsid w:val="001E64BE"/>
    <w:rsid w:val="0020419F"/>
    <w:rsid w:val="002076B9"/>
    <w:rsid w:val="00212A72"/>
    <w:rsid w:val="00221A44"/>
    <w:rsid w:val="00230856"/>
    <w:rsid w:val="00231028"/>
    <w:rsid w:val="00243096"/>
    <w:rsid w:val="00244619"/>
    <w:rsid w:val="00245068"/>
    <w:rsid w:val="0024588E"/>
    <w:rsid w:val="002525B1"/>
    <w:rsid w:val="00255542"/>
    <w:rsid w:val="00262579"/>
    <w:rsid w:val="00271532"/>
    <w:rsid w:val="00273E6A"/>
    <w:rsid w:val="00282F24"/>
    <w:rsid w:val="00286575"/>
    <w:rsid w:val="002909A1"/>
    <w:rsid w:val="00295CF8"/>
    <w:rsid w:val="00296679"/>
    <w:rsid w:val="002B0566"/>
    <w:rsid w:val="002B2587"/>
    <w:rsid w:val="002C0058"/>
    <w:rsid w:val="002C7835"/>
    <w:rsid w:val="002D5BE8"/>
    <w:rsid w:val="002D6008"/>
    <w:rsid w:val="002F032D"/>
    <w:rsid w:val="002F2829"/>
    <w:rsid w:val="00305A55"/>
    <w:rsid w:val="0030798A"/>
    <w:rsid w:val="00313665"/>
    <w:rsid w:val="00317E73"/>
    <w:rsid w:val="00324803"/>
    <w:rsid w:val="00331609"/>
    <w:rsid w:val="003319D6"/>
    <w:rsid w:val="00335556"/>
    <w:rsid w:val="00343C8C"/>
    <w:rsid w:val="00346198"/>
    <w:rsid w:val="00346C23"/>
    <w:rsid w:val="00377ACA"/>
    <w:rsid w:val="003807C7"/>
    <w:rsid w:val="00380DFB"/>
    <w:rsid w:val="00396E25"/>
    <w:rsid w:val="003B040D"/>
    <w:rsid w:val="003B2B46"/>
    <w:rsid w:val="003B5CD2"/>
    <w:rsid w:val="003C0AA4"/>
    <w:rsid w:val="003C27AB"/>
    <w:rsid w:val="003C3329"/>
    <w:rsid w:val="003D14A0"/>
    <w:rsid w:val="003D55E0"/>
    <w:rsid w:val="003E3FE2"/>
    <w:rsid w:val="004010A7"/>
    <w:rsid w:val="00403EE7"/>
    <w:rsid w:val="00405137"/>
    <w:rsid w:val="00413C1D"/>
    <w:rsid w:val="00416DD3"/>
    <w:rsid w:val="004207F1"/>
    <w:rsid w:val="0042093A"/>
    <w:rsid w:val="00421AD5"/>
    <w:rsid w:val="004246C4"/>
    <w:rsid w:val="004253D9"/>
    <w:rsid w:val="00425521"/>
    <w:rsid w:val="004255E9"/>
    <w:rsid w:val="00427BD5"/>
    <w:rsid w:val="00436366"/>
    <w:rsid w:val="00437172"/>
    <w:rsid w:val="004458E2"/>
    <w:rsid w:val="00451CB7"/>
    <w:rsid w:val="00470E52"/>
    <w:rsid w:val="004745E7"/>
    <w:rsid w:val="004748D0"/>
    <w:rsid w:val="004769F7"/>
    <w:rsid w:val="00485C41"/>
    <w:rsid w:val="00486C18"/>
    <w:rsid w:val="004A1CAC"/>
    <w:rsid w:val="004A5CEE"/>
    <w:rsid w:val="004B32F7"/>
    <w:rsid w:val="004B6C31"/>
    <w:rsid w:val="004C3C6F"/>
    <w:rsid w:val="004C514C"/>
    <w:rsid w:val="004E4831"/>
    <w:rsid w:val="004F37FC"/>
    <w:rsid w:val="005057D6"/>
    <w:rsid w:val="005060C9"/>
    <w:rsid w:val="005105F5"/>
    <w:rsid w:val="00515EF7"/>
    <w:rsid w:val="00517C2A"/>
    <w:rsid w:val="0052014A"/>
    <w:rsid w:val="005245FF"/>
    <w:rsid w:val="00527A79"/>
    <w:rsid w:val="00541B67"/>
    <w:rsid w:val="005429B2"/>
    <w:rsid w:val="00550F72"/>
    <w:rsid w:val="005529B2"/>
    <w:rsid w:val="005569BF"/>
    <w:rsid w:val="0055786C"/>
    <w:rsid w:val="00565FB6"/>
    <w:rsid w:val="00566289"/>
    <w:rsid w:val="00566A7D"/>
    <w:rsid w:val="00571F4F"/>
    <w:rsid w:val="005766DE"/>
    <w:rsid w:val="00585D30"/>
    <w:rsid w:val="0059780F"/>
    <w:rsid w:val="005A42CB"/>
    <w:rsid w:val="005A7EB2"/>
    <w:rsid w:val="005B0C7E"/>
    <w:rsid w:val="005B5A32"/>
    <w:rsid w:val="005B6E60"/>
    <w:rsid w:val="005C0952"/>
    <w:rsid w:val="005C1F2D"/>
    <w:rsid w:val="005C2430"/>
    <w:rsid w:val="005C5400"/>
    <w:rsid w:val="005D1A6C"/>
    <w:rsid w:val="005D345F"/>
    <w:rsid w:val="005D7856"/>
    <w:rsid w:val="005E31C4"/>
    <w:rsid w:val="005E3879"/>
    <w:rsid w:val="005E5139"/>
    <w:rsid w:val="005E798F"/>
    <w:rsid w:val="00602065"/>
    <w:rsid w:val="00603D81"/>
    <w:rsid w:val="00610C38"/>
    <w:rsid w:val="00617F40"/>
    <w:rsid w:val="006227F6"/>
    <w:rsid w:val="00631814"/>
    <w:rsid w:val="0063355C"/>
    <w:rsid w:val="00634BA0"/>
    <w:rsid w:val="00646DDB"/>
    <w:rsid w:val="006549A2"/>
    <w:rsid w:val="00657421"/>
    <w:rsid w:val="00663398"/>
    <w:rsid w:val="006638FE"/>
    <w:rsid w:val="00672CA5"/>
    <w:rsid w:val="0068271E"/>
    <w:rsid w:val="006879B8"/>
    <w:rsid w:val="0069104E"/>
    <w:rsid w:val="006A3EE2"/>
    <w:rsid w:val="006B34EF"/>
    <w:rsid w:val="006B365F"/>
    <w:rsid w:val="006C060B"/>
    <w:rsid w:val="006C377F"/>
    <w:rsid w:val="006C3EC0"/>
    <w:rsid w:val="006D479C"/>
    <w:rsid w:val="006D5FED"/>
    <w:rsid w:val="006E774D"/>
    <w:rsid w:val="006F02C0"/>
    <w:rsid w:val="006F45B9"/>
    <w:rsid w:val="007110E0"/>
    <w:rsid w:val="00716F80"/>
    <w:rsid w:val="0072000E"/>
    <w:rsid w:val="00721741"/>
    <w:rsid w:val="00725FF6"/>
    <w:rsid w:val="00735E9B"/>
    <w:rsid w:val="007377CA"/>
    <w:rsid w:val="00740592"/>
    <w:rsid w:val="0074180F"/>
    <w:rsid w:val="007510BA"/>
    <w:rsid w:val="00751B9E"/>
    <w:rsid w:val="0075315A"/>
    <w:rsid w:val="00753749"/>
    <w:rsid w:val="00753B38"/>
    <w:rsid w:val="0075695E"/>
    <w:rsid w:val="00757A92"/>
    <w:rsid w:val="007670BF"/>
    <w:rsid w:val="00772625"/>
    <w:rsid w:val="00782A63"/>
    <w:rsid w:val="007877C8"/>
    <w:rsid w:val="00795628"/>
    <w:rsid w:val="00795B95"/>
    <w:rsid w:val="007966E3"/>
    <w:rsid w:val="007A777D"/>
    <w:rsid w:val="007B4EBE"/>
    <w:rsid w:val="007B7112"/>
    <w:rsid w:val="007B74FE"/>
    <w:rsid w:val="007D41CD"/>
    <w:rsid w:val="007E088E"/>
    <w:rsid w:val="007E430C"/>
    <w:rsid w:val="007E565C"/>
    <w:rsid w:val="007F3DB0"/>
    <w:rsid w:val="007F4550"/>
    <w:rsid w:val="00801F80"/>
    <w:rsid w:val="00815FAF"/>
    <w:rsid w:val="0082144F"/>
    <w:rsid w:val="008234CB"/>
    <w:rsid w:val="008255C9"/>
    <w:rsid w:val="00835631"/>
    <w:rsid w:val="00841A59"/>
    <w:rsid w:val="00844619"/>
    <w:rsid w:val="00846045"/>
    <w:rsid w:val="0084796C"/>
    <w:rsid w:val="008514B0"/>
    <w:rsid w:val="00862C07"/>
    <w:rsid w:val="008731BB"/>
    <w:rsid w:val="00875A32"/>
    <w:rsid w:val="0088147F"/>
    <w:rsid w:val="0088406B"/>
    <w:rsid w:val="008852F4"/>
    <w:rsid w:val="008903F4"/>
    <w:rsid w:val="00890427"/>
    <w:rsid w:val="00895C2A"/>
    <w:rsid w:val="008B260A"/>
    <w:rsid w:val="008D0CCD"/>
    <w:rsid w:val="008D1BBC"/>
    <w:rsid w:val="008D3518"/>
    <w:rsid w:val="008D3A72"/>
    <w:rsid w:val="008E0208"/>
    <w:rsid w:val="008E3AEA"/>
    <w:rsid w:val="008E638B"/>
    <w:rsid w:val="008F0FB0"/>
    <w:rsid w:val="008F1515"/>
    <w:rsid w:val="008F7099"/>
    <w:rsid w:val="008F7615"/>
    <w:rsid w:val="009000DE"/>
    <w:rsid w:val="009010A2"/>
    <w:rsid w:val="00901728"/>
    <w:rsid w:val="00902FBF"/>
    <w:rsid w:val="0090432B"/>
    <w:rsid w:val="00926BAD"/>
    <w:rsid w:val="00926C87"/>
    <w:rsid w:val="009306E0"/>
    <w:rsid w:val="0094774F"/>
    <w:rsid w:val="009542F4"/>
    <w:rsid w:val="00957CA7"/>
    <w:rsid w:val="00961E7F"/>
    <w:rsid w:val="00964530"/>
    <w:rsid w:val="009666AB"/>
    <w:rsid w:val="009671A1"/>
    <w:rsid w:val="00967A76"/>
    <w:rsid w:val="00971EBD"/>
    <w:rsid w:val="0097559C"/>
    <w:rsid w:val="00976F68"/>
    <w:rsid w:val="0097780E"/>
    <w:rsid w:val="00977CAD"/>
    <w:rsid w:val="00992451"/>
    <w:rsid w:val="00993DB3"/>
    <w:rsid w:val="00996AF5"/>
    <w:rsid w:val="00996D40"/>
    <w:rsid w:val="00997A62"/>
    <w:rsid w:val="009A3AC5"/>
    <w:rsid w:val="009A4330"/>
    <w:rsid w:val="009A4425"/>
    <w:rsid w:val="009B00C4"/>
    <w:rsid w:val="009B5A85"/>
    <w:rsid w:val="009B6236"/>
    <w:rsid w:val="009C6144"/>
    <w:rsid w:val="009E0C8D"/>
    <w:rsid w:val="009E315B"/>
    <w:rsid w:val="009E4905"/>
    <w:rsid w:val="009F0BFA"/>
    <w:rsid w:val="009F5D5F"/>
    <w:rsid w:val="00A066FE"/>
    <w:rsid w:val="00A07F1C"/>
    <w:rsid w:val="00A14658"/>
    <w:rsid w:val="00A148AF"/>
    <w:rsid w:val="00A15105"/>
    <w:rsid w:val="00A17E54"/>
    <w:rsid w:val="00A276C2"/>
    <w:rsid w:val="00A2781A"/>
    <w:rsid w:val="00A42173"/>
    <w:rsid w:val="00A43916"/>
    <w:rsid w:val="00A45173"/>
    <w:rsid w:val="00A46106"/>
    <w:rsid w:val="00A57AD0"/>
    <w:rsid w:val="00A62F84"/>
    <w:rsid w:val="00A63F5A"/>
    <w:rsid w:val="00A66A78"/>
    <w:rsid w:val="00A66CD6"/>
    <w:rsid w:val="00A70DA6"/>
    <w:rsid w:val="00A7239A"/>
    <w:rsid w:val="00A72420"/>
    <w:rsid w:val="00A75E98"/>
    <w:rsid w:val="00A8139C"/>
    <w:rsid w:val="00A83F47"/>
    <w:rsid w:val="00A93E72"/>
    <w:rsid w:val="00AA4A65"/>
    <w:rsid w:val="00AA4F60"/>
    <w:rsid w:val="00AB092F"/>
    <w:rsid w:val="00AB1669"/>
    <w:rsid w:val="00AB5C5E"/>
    <w:rsid w:val="00AB7A46"/>
    <w:rsid w:val="00AC6BF6"/>
    <w:rsid w:val="00AD0973"/>
    <w:rsid w:val="00AD27BD"/>
    <w:rsid w:val="00AE15DC"/>
    <w:rsid w:val="00AE5228"/>
    <w:rsid w:val="00B0083D"/>
    <w:rsid w:val="00B02076"/>
    <w:rsid w:val="00B0414E"/>
    <w:rsid w:val="00B06B27"/>
    <w:rsid w:val="00B13145"/>
    <w:rsid w:val="00B14CBD"/>
    <w:rsid w:val="00B165CB"/>
    <w:rsid w:val="00B22CE0"/>
    <w:rsid w:val="00B27C3B"/>
    <w:rsid w:val="00B324FD"/>
    <w:rsid w:val="00B32D45"/>
    <w:rsid w:val="00B40025"/>
    <w:rsid w:val="00B43947"/>
    <w:rsid w:val="00B44BC6"/>
    <w:rsid w:val="00B50821"/>
    <w:rsid w:val="00B55142"/>
    <w:rsid w:val="00B56D31"/>
    <w:rsid w:val="00B576A5"/>
    <w:rsid w:val="00B65C03"/>
    <w:rsid w:val="00B66AC7"/>
    <w:rsid w:val="00B673E5"/>
    <w:rsid w:val="00B84009"/>
    <w:rsid w:val="00B86E9F"/>
    <w:rsid w:val="00B91149"/>
    <w:rsid w:val="00B9486F"/>
    <w:rsid w:val="00B96F36"/>
    <w:rsid w:val="00BA531B"/>
    <w:rsid w:val="00BA655A"/>
    <w:rsid w:val="00BB066B"/>
    <w:rsid w:val="00BB1826"/>
    <w:rsid w:val="00BB71FA"/>
    <w:rsid w:val="00BC1E13"/>
    <w:rsid w:val="00BC2088"/>
    <w:rsid w:val="00BC4A94"/>
    <w:rsid w:val="00BC6957"/>
    <w:rsid w:val="00BD3685"/>
    <w:rsid w:val="00BF03BE"/>
    <w:rsid w:val="00C04C67"/>
    <w:rsid w:val="00C05883"/>
    <w:rsid w:val="00C05A05"/>
    <w:rsid w:val="00C073D1"/>
    <w:rsid w:val="00C105C5"/>
    <w:rsid w:val="00C20A90"/>
    <w:rsid w:val="00C227D9"/>
    <w:rsid w:val="00C24251"/>
    <w:rsid w:val="00C24981"/>
    <w:rsid w:val="00C26AD1"/>
    <w:rsid w:val="00C36CE5"/>
    <w:rsid w:val="00C458AB"/>
    <w:rsid w:val="00C475A2"/>
    <w:rsid w:val="00C53A79"/>
    <w:rsid w:val="00C53FE8"/>
    <w:rsid w:val="00C553CF"/>
    <w:rsid w:val="00C55F04"/>
    <w:rsid w:val="00C67513"/>
    <w:rsid w:val="00C704F5"/>
    <w:rsid w:val="00C84ADD"/>
    <w:rsid w:val="00C90CFA"/>
    <w:rsid w:val="00CA1B16"/>
    <w:rsid w:val="00CA6373"/>
    <w:rsid w:val="00CB1179"/>
    <w:rsid w:val="00CB5D1D"/>
    <w:rsid w:val="00CB6EA8"/>
    <w:rsid w:val="00CC125C"/>
    <w:rsid w:val="00CC4606"/>
    <w:rsid w:val="00CD03FC"/>
    <w:rsid w:val="00CD5BF7"/>
    <w:rsid w:val="00CF037E"/>
    <w:rsid w:val="00CF103D"/>
    <w:rsid w:val="00CF2EB4"/>
    <w:rsid w:val="00CF432D"/>
    <w:rsid w:val="00CF5164"/>
    <w:rsid w:val="00D0049D"/>
    <w:rsid w:val="00D00A5E"/>
    <w:rsid w:val="00D00B72"/>
    <w:rsid w:val="00D17323"/>
    <w:rsid w:val="00D25E33"/>
    <w:rsid w:val="00D4434C"/>
    <w:rsid w:val="00D502F7"/>
    <w:rsid w:val="00D5545D"/>
    <w:rsid w:val="00D55C0F"/>
    <w:rsid w:val="00D65993"/>
    <w:rsid w:val="00D81DED"/>
    <w:rsid w:val="00D925C0"/>
    <w:rsid w:val="00DA2574"/>
    <w:rsid w:val="00DA5546"/>
    <w:rsid w:val="00DB4F4E"/>
    <w:rsid w:val="00DC4CC6"/>
    <w:rsid w:val="00DD3368"/>
    <w:rsid w:val="00DD478F"/>
    <w:rsid w:val="00DE1C9A"/>
    <w:rsid w:val="00DE4C67"/>
    <w:rsid w:val="00DE4CDD"/>
    <w:rsid w:val="00DE4FCA"/>
    <w:rsid w:val="00DF2B75"/>
    <w:rsid w:val="00E038BE"/>
    <w:rsid w:val="00E0511C"/>
    <w:rsid w:val="00E06F10"/>
    <w:rsid w:val="00E07582"/>
    <w:rsid w:val="00E141A6"/>
    <w:rsid w:val="00E20FA4"/>
    <w:rsid w:val="00E30052"/>
    <w:rsid w:val="00E30A6E"/>
    <w:rsid w:val="00E349FC"/>
    <w:rsid w:val="00E4370F"/>
    <w:rsid w:val="00E63FEB"/>
    <w:rsid w:val="00E67982"/>
    <w:rsid w:val="00E71431"/>
    <w:rsid w:val="00E71D7E"/>
    <w:rsid w:val="00E72CAF"/>
    <w:rsid w:val="00E822A3"/>
    <w:rsid w:val="00E82C7E"/>
    <w:rsid w:val="00E8521B"/>
    <w:rsid w:val="00E95C85"/>
    <w:rsid w:val="00EA29F9"/>
    <w:rsid w:val="00EA2E55"/>
    <w:rsid w:val="00EA4029"/>
    <w:rsid w:val="00EB01EC"/>
    <w:rsid w:val="00EB070A"/>
    <w:rsid w:val="00EB1284"/>
    <w:rsid w:val="00EB5C42"/>
    <w:rsid w:val="00EC2C2D"/>
    <w:rsid w:val="00EC48ED"/>
    <w:rsid w:val="00EE62AA"/>
    <w:rsid w:val="00EF3327"/>
    <w:rsid w:val="00EF3871"/>
    <w:rsid w:val="00F01BC2"/>
    <w:rsid w:val="00F14871"/>
    <w:rsid w:val="00F157D8"/>
    <w:rsid w:val="00F21A50"/>
    <w:rsid w:val="00F235BD"/>
    <w:rsid w:val="00F251D9"/>
    <w:rsid w:val="00F34786"/>
    <w:rsid w:val="00F41888"/>
    <w:rsid w:val="00F4503A"/>
    <w:rsid w:val="00F45477"/>
    <w:rsid w:val="00F46974"/>
    <w:rsid w:val="00F554B6"/>
    <w:rsid w:val="00F622D0"/>
    <w:rsid w:val="00F6330F"/>
    <w:rsid w:val="00F6393E"/>
    <w:rsid w:val="00F66467"/>
    <w:rsid w:val="00F73523"/>
    <w:rsid w:val="00F75172"/>
    <w:rsid w:val="00F807E8"/>
    <w:rsid w:val="00F80880"/>
    <w:rsid w:val="00F9085F"/>
    <w:rsid w:val="00FA4CD8"/>
    <w:rsid w:val="00FB22AD"/>
    <w:rsid w:val="00FC4AD2"/>
    <w:rsid w:val="00FD05EB"/>
    <w:rsid w:val="00FD2B93"/>
    <w:rsid w:val="00FE59F3"/>
    <w:rsid w:val="00FE754C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198"/>
  </w:style>
  <w:style w:type="paragraph" w:styleId="a6">
    <w:name w:val="footer"/>
    <w:basedOn w:val="a"/>
    <w:link w:val="a7"/>
    <w:uiPriority w:val="99"/>
    <w:unhideWhenUsed/>
    <w:rsid w:val="003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198"/>
  </w:style>
  <w:style w:type="paragraph" w:styleId="a8">
    <w:name w:val="List Paragraph"/>
    <w:basedOn w:val="a"/>
    <w:uiPriority w:val="34"/>
    <w:qFormat/>
    <w:rsid w:val="00346198"/>
    <w:pPr>
      <w:ind w:left="720"/>
      <w:contextualSpacing/>
    </w:pPr>
  </w:style>
  <w:style w:type="paragraph" w:styleId="a9">
    <w:name w:val="No Spacing"/>
    <w:uiPriority w:val="1"/>
    <w:qFormat/>
    <w:rsid w:val="0034619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BE8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3D5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F7517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5172"/>
    <w:pPr>
      <w:spacing w:after="100"/>
    </w:pPr>
  </w:style>
  <w:style w:type="character" w:styleId="ae">
    <w:name w:val="Hyperlink"/>
    <w:basedOn w:val="a0"/>
    <w:uiPriority w:val="99"/>
    <w:unhideWhenUsed/>
    <w:rsid w:val="00F75172"/>
    <w:rPr>
      <w:color w:val="0000FF" w:themeColor="hyperlink"/>
      <w:u w:val="single"/>
    </w:rPr>
  </w:style>
  <w:style w:type="character" w:customStyle="1" w:styleId="active2">
    <w:name w:val="active2"/>
    <w:basedOn w:val="a0"/>
    <w:rsid w:val="00A57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B8B5-1A76-420E-B968-BBC59F4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User</cp:lastModifiedBy>
  <cp:revision>42</cp:revision>
  <cp:lastPrinted>2012-05-28T06:59:00Z</cp:lastPrinted>
  <dcterms:created xsi:type="dcterms:W3CDTF">2011-05-28T11:54:00Z</dcterms:created>
  <dcterms:modified xsi:type="dcterms:W3CDTF">2012-05-28T06:59:00Z</dcterms:modified>
</cp:coreProperties>
</file>